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86681" w14:textId="77777777" w:rsidR="003C1C9B" w:rsidRDefault="003C1C9B" w:rsidP="0074344D">
      <w:pPr>
        <w:pStyle w:val="Kopfzeile"/>
        <w:rPr>
          <w:sz w:val="28"/>
        </w:rPr>
      </w:pPr>
      <w:bookmarkStart w:id="0" w:name="_Hlk57132932"/>
      <w:bookmarkStart w:id="1" w:name="_Hlk57132933"/>
    </w:p>
    <w:p w14:paraId="27CE8D9D" w14:textId="296D30DB" w:rsidR="0075383E" w:rsidRDefault="0074344D" w:rsidP="5CD11D42">
      <w:pPr>
        <w:pStyle w:val="Kopfzeile"/>
      </w:pPr>
      <w:r w:rsidRPr="5CD11D42">
        <w:rPr>
          <w:sz w:val="28"/>
          <w:szCs w:val="28"/>
        </w:rPr>
        <w:t>PRESSEINFORMATION</w:t>
      </w:r>
      <w:bookmarkEnd w:id="0"/>
      <w:bookmarkEnd w:id="1"/>
    </w:p>
    <w:p w14:paraId="13BCEB70" w14:textId="1E1B2A5A" w:rsidR="5CD11D42" w:rsidRDefault="5CD11D42" w:rsidP="5CD11D42">
      <w:pPr>
        <w:pStyle w:val="Kopfzeile"/>
        <w:rPr>
          <w:sz w:val="28"/>
          <w:szCs w:val="28"/>
        </w:rPr>
      </w:pP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0" w:type="dxa"/>
          <w:left w:w="0" w:type="dxa"/>
          <w:right w:w="0" w:type="dxa"/>
        </w:tblCellMar>
        <w:tblLook w:val="04A0" w:firstRow="1" w:lastRow="0" w:firstColumn="1" w:lastColumn="0" w:noHBand="0" w:noVBand="1"/>
      </w:tblPr>
      <w:tblGrid>
        <w:gridCol w:w="8930"/>
        <w:gridCol w:w="142"/>
      </w:tblGrid>
      <w:tr w:rsidR="0075383E" w:rsidRPr="003F296E" w14:paraId="078C527F" w14:textId="77777777" w:rsidTr="5CD11D42">
        <w:trPr>
          <w:trHeight w:val="368"/>
        </w:trPr>
        <w:tc>
          <w:tcPr>
            <w:tcW w:w="4922" w:type="pct"/>
          </w:tcPr>
          <w:p w14:paraId="32235603" w14:textId="1E8D80CF" w:rsidR="0075383E" w:rsidRPr="009A2D67" w:rsidRDefault="631E8EA1" w:rsidP="6BF1E633">
            <w:pPr>
              <w:rPr>
                <w:sz w:val="28"/>
                <w:szCs w:val="28"/>
              </w:rPr>
            </w:pPr>
            <w:r w:rsidRPr="6BF1E633">
              <w:rPr>
                <w:sz w:val="28"/>
                <w:szCs w:val="28"/>
              </w:rPr>
              <w:t xml:space="preserve">Croissants wie aus Frankreich mit BAKELS </w:t>
            </w:r>
            <w:r w:rsidR="021E5C31" w:rsidRPr="6BF1E633">
              <w:rPr>
                <w:sz w:val="28"/>
                <w:szCs w:val="28"/>
              </w:rPr>
              <w:t>Croissant Artisan 14 %</w:t>
            </w:r>
          </w:p>
        </w:tc>
        <w:tc>
          <w:tcPr>
            <w:tcW w:w="78" w:type="pct"/>
          </w:tcPr>
          <w:p w14:paraId="10A791AD" w14:textId="3E0BC665" w:rsidR="0075383E" w:rsidRDefault="0075383E" w:rsidP="00224B54">
            <w:pPr>
              <w:jc w:val="right"/>
              <w:rPr>
                <w:sz w:val="28"/>
              </w:rPr>
            </w:pPr>
          </w:p>
        </w:tc>
      </w:tr>
      <w:tr w:rsidR="009A2D67" w:rsidRPr="003F296E" w14:paraId="2BBC9D6D" w14:textId="77777777" w:rsidTr="5CD11D42">
        <w:tc>
          <w:tcPr>
            <w:tcW w:w="4922" w:type="pct"/>
          </w:tcPr>
          <w:p w14:paraId="47FC5AC2" w14:textId="2BB020D5" w:rsidR="009A2D67" w:rsidRPr="00457358" w:rsidRDefault="50F5A816" w:rsidP="6BF1E633">
            <w:pPr>
              <w:rPr>
                <w:sz w:val="28"/>
                <w:szCs w:val="28"/>
              </w:rPr>
            </w:pPr>
            <w:r w:rsidRPr="6782A2FD">
              <w:rPr>
                <w:b/>
                <w:bCs/>
              </w:rPr>
              <w:t xml:space="preserve">Neues </w:t>
            </w:r>
            <w:r w:rsidR="35CA59E8" w:rsidRPr="6782A2FD">
              <w:rPr>
                <w:b/>
                <w:bCs/>
              </w:rPr>
              <w:t xml:space="preserve">Backmittel für </w:t>
            </w:r>
            <w:proofErr w:type="spellStart"/>
            <w:r w:rsidR="35CA59E8" w:rsidRPr="6782A2FD">
              <w:rPr>
                <w:b/>
                <w:bCs/>
              </w:rPr>
              <w:t>tourierte</w:t>
            </w:r>
            <w:proofErr w:type="spellEnd"/>
            <w:r w:rsidR="35CA59E8" w:rsidRPr="6782A2FD">
              <w:rPr>
                <w:b/>
                <w:bCs/>
              </w:rPr>
              <w:t xml:space="preserve"> Hefefeinteige</w:t>
            </w:r>
            <w:r w:rsidR="4DE619AB" w:rsidRPr="6782A2FD">
              <w:rPr>
                <w:b/>
                <w:bCs/>
              </w:rPr>
              <w:t xml:space="preserve"> und feinblättrige Backergebnisse</w:t>
            </w:r>
          </w:p>
        </w:tc>
        <w:tc>
          <w:tcPr>
            <w:tcW w:w="78" w:type="pct"/>
          </w:tcPr>
          <w:p w14:paraId="37329CF8" w14:textId="77777777" w:rsidR="009A2D67" w:rsidRDefault="009A2D67" w:rsidP="00224B54">
            <w:pPr>
              <w:jc w:val="right"/>
              <w:rPr>
                <w:sz w:val="28"/>
              </w:rPr>
            </w:pPr>
          </w:p>
        </w:tc>
      </w:tr>
    </w:tbl>
    <w:p w14:paraId="467F7260" w14:textId="68287DC2" w:rsidR="00716B37" w:rsidRPr="00716B37" w:rsidRDefault="00716B37" w:rsidP="5CD11D42">
      <w:pPr>
        <w:rPr>
          <w:b/>
          <w:bCs/>
        </w:rPr>
      </w:pPr>
    </w:p>
    <w:p w14:paraId="67926213" w14:textId="39C326E3" w:rsidR="00716B37" w:rsidRPr="00716B37" w:rsidRDefault="0074344D" w:rsidP="5CD11D42">
      <w:pPr>
        <w:rPr>
          <w:b/>
          <w:bCs/>
        </w:rPr>
      </w:pPr>
      <w:r w:rsidRPr="5CD11D42">
        <w:rPr>
          <w:b/>
          <w:bCs/>
        </w:rPr>
        <w:t>Berlin</w:t>
      </w:r>
      <w:r w:rsidR="00D436F8" w:rsidRPr="5CD11D42">
        <w:rPr>
          <w:b/>
          <w:bCs/>
        </w:rPr>
        <w:t xml:space="preserve">, </w:t>
      </w:r>
      <w:r w:rsidR="00E2316F">
        <w:rPr>
          <w:b/>
          <w:bCs/>
        </w:rPr>
        <w:t>10.03.</w:t>
      </w:r>
      <w:r w:rsidR="00C01114" w:rsidRPr="5CD11D42">
        <w:rPr>
          <w:b/>
          <w:bCs/>
        </w:rPr>
        <w:t>202</w:t>
      </w:r>
      <w:r w:rsidR="00EA2BED" w:rsidRPr="5CD11D42">
        <w:rPr>
          <w:b/>
          <w:bCs/>
        </w:rPr>
        <w:t>6</w:t>
      </w:r>
      <w:r w:rsidR="00F82635" w:rsidRPr="5CD11D42">
        <w:rPr>
          <w:b/>
          <w:bCs/>
        </w:rPr>
        <w:t xml:space="preserve"> – </w:t>
      </w:r>
      <w:r w:rsidR="00B53802" w:rsidRPr="5CD11D42">
        <w:rPr>
          <w:b/>
          <w:bCs/>
        </w:rPr>
        <w:t>BAKELS erweitert sein Sortiment um das neue Backmittel Croissant Artisan 14 %, das speziell für die Herstellung von Croissants, Plundergebäcken und Franzbrötchen entwickelt wurde. Bereits bei einer Dosierung von 14 Prozent auf die</w:t>
      </w:r>
      <w:r w:rsidR="388615BF" w:rsidRPr="5CD11D42">
        <w:rPr>
          <w:b/>
          <w:bCs/>
        </w:rPr>
        <w:t xml:space="preserve"> </w:t>
      </w:r>
      <w:r w:rsidR="00B53802" w:rsidRPr="5CD11D42">
        <w:rPr>
          <w:b/>
          <w:bCs/>
        </w:rPr>
        <w:t>Mehlmenge</w:t>
      </w:r>
      <w:r w:rsidR="1B149A77" w:rsidRPr="5CD11D42">
        <w:rPr>
          <w:b/>
          <w:bCs/>
        </w:rPr>
        <w:t xml:space="preserve"> </w:t>
      </w:r>
      <w:r w:rsidR="7969F324" w:rsidRPr="5CD11D42">
        <w:rPr>
          <w:b/>
          <w:bCs/>
        </w:rPr>
        <w:t xml:space="preserve">optimiert </w:t>
      </w:r>
      <w:r w:rsidR="0857D0E2" w:rsidRPr="5CD11D42">
        <w:rPr>
          <w:b/>
          <w:bCs/>
        </w:rPr>
        <w:t xml:space="preserve">das Backmittel </w:t>
      </w:r>
      <w:r w:rsidR="1B149A77" w:rsidRPr="5CD11D42">
        <w:rPr>
          <w:b/>
          <w:bCs/>
        </w:rPr>
        <w:t>individuelle Rezepturen</w:t>
      </w:r>
      <w:r w:rsidR="00B53802" w:rsidRPr="5CD11D42">
        <w:rPr>
          <w:b/>
          <w:bCs/>
        </w:rPr>
        <w:t xml:space="preserve"> </w:t>
      </w:r>
      <w:r w:rsidR="34E3B4A5" w:rsidRPr="5CD11D42">
        <w:rPr>
          <w:b/>
          <w:bCs/>
        </w:rPr>
        <w:t>aus</w:t>
      </w:r>
      <w:r w:rsidR="00B53802" w:rsidRPr="5CD11D42">
        <w:rPr>
          <w:b/>
          <w:bCs/>
        </w:rPr>
        <w:t xml:space="preserve"> Handwerks- und Industriebäckereien </w:t>
      </w:r>
      <w:r w:rsidR="7DD80035" w:rsidRPr="5CD11D42">
        <w:rPr>
          <w:b/>
          <w:bCs/>
        </w:rPr>
        <w:t>für die</w:t>
      </w:r>
      <w:r w:rsidR="00B53802" w:rsidRPr="5CD11D42">
        <w:rPr>
          <w:b/>
          <w:bCs/>
        </w:rPr>
        <w:t xml:space="preserve"> Herstellung qualitativ hochwertiger </w:t>
      </w:r>
      <w:proofErr w:type="spellStart"/>
      <w:r w:rsidR="00B53802" w:rsidRPr="5CD11D42">
        <w:rPr>
          <w:b/>
          <w:bCs/>
        </w:rPr>
        <w:t>tourierter</w:t>
      </w:r>
      <w:proofErr w:type="spellEnd"/>
      <w:r w:rsidR="00B53802" w:rsidRPr="5CD11D42">
        <w:rPr>
          <w:b/>
          <w:bCs/>
        </w:rPr>
        <w:t xml:space="preserve"> Hefefeinteige</w:t>
      </w:r>
      <w:r w:rsidR="34710643" w:rsidRPr="5CD11D42">
        <w:rPr>
          <w:b/>
          <w:bCs/>
        </w:rPr>
        <w:t>.</w:t>
      </w:r>
    </w:p>
    <w:p w14:paraId="75C9634B" w14:textId="77777777" w:rsidR="00716B37" w:rsidRPr="00716B37" w:rsidRDefault="00716B37" w:rsidP="00716B37">
      <w:pPr>
        <w:rPr>
          <w:bCs/>
        </w:rPr>
      </w:pPr>
    </w:p>
    <w:p w14:paraId="3D0C884F" w14:textId="77777777" w:rsidR="005D46DC" w:rsidRPr="00716B37" w:rsidRDefault="005D46DC" w:rsidP="005D46DC">
      <w:r>
        <w:t xml:space="preserve">Französische Croissants und anderes Plundergebäck zeichnet sich durch eine typische feinblättrige Struktur, splittrigen Biss und eine zarte Krume aus. Diese Eigenschaften entstehen durch handwerkliche Präzision beim </w:t>
      </w:r>
      <w:proofErr w:type="spellStart"/>
      <w:r>
        <w:t>Tourieren</w:t>
      </w:r>
      <w:proofErr w:type="spellEnd"/>
      <w:r>
        <w:t xml:space="preserve">, der Gärführung und dem Backprozess. </w:t>
      </w:r>
    </w:p>
    <w:p w14:paraId="0F169539" w14:textId="4B6388BD" w:rsidR="00716B37" w:rsidRPr="00716B37" w:rsidRDefault="00F61ABD" w:rsidP="6782A2FD">
      <w:r>
        <w:t xml:space="preserve">Croissant Artisan 14 % </w:t>
      </w:r>
      <w:r w:rsidR="00222B8E">
        <w:t>von BAKELS</w:t>
      </w:r>
      <w:r w:rsidR="7379EBEA">
        <w:t xml:space="preserve"> </w:t>
      </w:r>
      <w:r w:rsidR="72951C73">
        <w:t>gewährleistet das ausgewogene Zusammenspiel aller Parameter</w:t>
      </w:r>
      <w:r w:rsidR="7379EBEA">
        <w:t xml:space="preserve"> und </w:t>
      </w:r>
      <w:r w:rsidR="7FAADFC6">
        <w:t xml:space="preserve">garantiert </w:t>
      </w:r>
      <w:r w:rsidR="7379EBEA">
        <w:t xml:space="preserve">dadurch ein </w:t>
      </w:r>
      <w:r w:rsidR="5B64AE73">
        <w:t xml:space="preserve">optimales </w:t>
      </w:r>
      <w:r w:rsidR="7379EBEA">
        <w:t>Genusserlebnis</w:t>
      </w:r>
      <w:r w:rsidR="009D4F9F">
        <w:t xml:space="preserve">: </w:t>
      </w:r>
      <w:r w:rsidR="63392300">
        <w:t>D</w:t>
      </w:r>
      <w:r w:rsidR="646EDBB7">
        <w:t xml:space="preserve">urch den Einsatz wird die Gärführung </w:t>
      </w:r>
      <w:r w:rsidR="009D4F9F">
        <w:t>unterstützt</w:t>
      </w:r>
      <w:r w:rsidR="0AA4447C">
        <w:t>, wodurch</w:t>
      </w:r>
      <w:r w:rsidR="009D4F9F">
        <w:t xml:space="preserve"> </w:t>
      </w:r>
      <w:r>
        <w:t>klar definierte</w:t>
      </w:r>
      <w:r w:rsidR="7E602CE6">
        <w:t xml:space="preserve"> </w:t>
      </w:r>
      <w:r>
        <w:t>Teig- und Fettschichten</w:t>
      </w:r>
      <w:r w:rsidR="70DF5446">
        <w:t xml:space="preserve"> sowie die Porung der Gebäckstücke</w:t>
      </w:r>
      <w:r>
        <w:t xml:space="preserve"> </w:t>
      </w:r>
      <w:r w:rsidR="4246778D">
        <w:t>besser aus</w:t>
      </w:r>
      <w:r w:rsidR="0DA313F9">
        <w:t xml:space="preserve">gebildet werden können. Dies </w:t>
      </w:r>
      <w:r w:rsidR="009D4F9F">
        <w:t xml:space="preserve">sorgt für </w:t>
      </w:r>
      <w:r w:rsidR="6E996294">
        <w:t xml:space="preserve">Croissant-typische Eigenschaften und </w:t>
      </w:r>
      <w:r w:rsidR="009D4F9F">
        <w:t>eine</w:t>
      </w:r>
      <w:r w:rsidR="00E902E9">
        <w:t xml:space="preserve"> gleichbleibende Qualität </w:t>
      </w:r>
      <w:r w:rsidR="009D4F9F">
        <w:t>der Gebäckstücke</w:t>
      </w:r>
      <w:r>
        <w:t xml:space="preserve">. </w:t>
      </w:r>
      <w:r w:rsidR="003861DB">
        <w:t>Das</w:t>
      </w:r>
      <w:r>
        <w:t xml:space="preserve"> </w:t>
      </w:r>
      <w:r w:rsidR="003861DB">
        <w:t xml:space="preserve">pulverförmige </w:t>
      </w:r>
      <w:r>
        <w:t xml:space="preserve">Backmittel </w:t>
      </w:r>
      <w:r w:rsidR="003861DB">
        <w:t xml:space="preserve">eignet sich </w:t>
      </w:r>
      <w:r>
        <w:t>sowohl für klassische</w:t>
      </w:r>
      <w:r w:rsidR="003861DB">
        <w:t xml:space="preserve"> französische</w:t>
      </w:r>
      <w:r>
        <w:t xml:space="preserve"> Croissants als auch für Franzbrötchen und moderne Plundergebäck</w:t>
      </w:r>
      <w:r w:rsidR="003861DB">
        <w:t>e</w:t>
      </w:r>
      <w:r w:rsidR="7313165C">
        <w:t>.</w:t>
      </w:r>
    </w:p>
    <w:p w14:paraId="70675836" w14:textId="77777777" w:rsidR="00716B37" w:rsidRPr="00716B37" w:rsidRDefault="00716B37" w:rsidP="00716B37">
      <w:pPr>
        <w:rPr>
          <w:bCs/>
        </w:rPr>
      </w:pPr>
    </w:p>
    <w:p w14:paraId="47B00BC6" w14:textId="7F549596" w:rsidR="00716B37" w:rsidRPr="00716B37" w:rsidRDefault="00E543E7" w:rsidP="6BF1E633">
      <w:pPr>
        <w:rPr>
          <w:b/>
          <w:bCs/>
        </w:rPr>
      </w:pPr>
      <w:r w:rsidRPr="6BF1E633">
        <w:rPr>
          <w:b/>
          <w:bCs/>
        </w:rPr>
        <w:t>Garantierte Porung</w:t>
      </w:r>
      <w:r w:rsidR="00CB6099" w:rsidRPr="6BF1E633">
        <w:rPr>
          <w:b/>
          <w:bCs/>
        </w:rPr>
        <w:t xml:space="preserve"> </w:t>
      </w:r>
      <w:r w:rsidR="274A22A5" w:rsidRPr="6BF1E633">
        <w:rPr>
          <w:b/>
          <w:bCs/>
        </w:rPr>
        <w:t xml:space="preserve">und </w:t>
      </w:r>
      <w:r w:rsidR="00CB6099" w:rsidRPr="6BF1E633">
        <w:rPr>
          <w:b/>
          <w:bCs/>
        </w:rPr>
        <w:t>verbesserte Gärstabilität</w:t>
      </w:r>
    </w:p>
    <w:p w14:paraId="5AC38CD7" w14:textId="3878DA93" w:rsidR="00716B37" w:rsidRDefault="0069503C" w:rsidP="6BF1E633">
      <w:r>
        <w:t>„</w:t>
      </w:r>
      <w:r w:rsidR="00977C23">
        <w:t>Ein zentraler Vorteil</w:t>
      </w:r>
      <w:r w:rsidR="00CE33B4">
        <w:t xml:space="preserve"> </w:t>
      </w:r>
      <w:r w:rsidR="00977C23">
        <w:t xml:space="preserve">von BAKELS Croissant Artisan 14 % liegt in der verbesserten Gärstabilität der Teige. </w:t>
      </w:r>
      <w:r w:rsidR="0027563B">
        <w:t xml:space="preserve">Das Backmittel kann mit unterschiedlichen Mehltypen eingesetzt </w:t>
      </w:r>
      <w:r w:rsidR="00CB6099">
        <w:t xml:space="preserve">und </w:t>
      </w:r>
      <w:r>
        <w:t xml:space="preserve">einfach </w:t>
      </w:r>
      <w:r w:rsidR="00CB6099">
        <w:t>in bestehende Rezepturen integriert werden</w:t>
      </w:r>
      <w:r w:rsidR="00456B00">
        <w:t>“, erklärt Kai Rohde, Geschäftsführer Bakels Deutschland GmbH.</w:t>
      </w:r>
      <w:r w:rsidR="00CB6099">
        <w:t xml:space="preserve"> Dort </w:t>
      </w:r>
      <w:r w:rsidR="00CE0B89">
        <w:t xml:space="preserve">unterstützt </w:t>
      </w:r>
      <w:r w:rsidR="00CB6099">
        <w:t>es</w:t>
      </w:r>
      <w:r w:rsidR="00CE33B4">
        <w:t xml:space="preserve"> </w:t>
      </w:r>
      <w:r w:rsidR="124A8A80">
        <w:t xml:space="preserve">das </w:t>
      </w:r>
      <w:r w:rsidR="00CE0B89">
        <w:t>Gashaltevermögen</w:t>
      </w:r>
      <w:r w:rsidR="00CB6099">
        <w:t xml:space="preserve">, wodurch </w:t>
      </w:r>
      <w:r w:rsidR="00977C23">
        <w:t xml:space="preserve">die Teige während der Aufarbeitung </w:t>
      </w:r>
      <w:r w:rsidR="3B1EB8F7">
        <w:t xml:space="preserve">und des Backprozesses </w:t>
      </w:r>
      <w:r w:rsidR="00977C23">
        <w:t>stabil</w:t>
      </w:r>
      <w:r w:rsidR="00CB6099">
        <w:t xml:space="preserve"> bleiben. Das Ergebnis</w:t>
      </w:r>
      <w:r w:rsidR="4C5FAC14">
        <w:t xml:space="preserve"> </w:t>
      </w:r>
      <w:r w:rsidR="4B030B8D">
        <w:t xml:space="preserve">zeigt sich in </w:t>
      </w:r>
      <w:r w:rsidR="4E8CF2DE">
        <w:t xml:space="preserve">der </w:t>
      </w:r>
      <w:r w:rsidR="00977C23">
        <w:t>gleichmäßige</w:t>
      </w:r>
      <w:r w:rsidR="75A101E9">
        <w:t>n</w:t>
      </w:r>
      <w:r w:rsidR="00977C23">
        <w:t xml:space="preserve"> Lockerung</w:t>
      </w:r>
      <w:r w:rsidR="4502C1A1">
        <w:t>, klar definierte</w:t>
      </w:r>
      <w:r w:rsidR="69E8412A">
        <w:t>n</w:t>
      </w:r>
      <w:r w:rsidR="4502C1A1">
        <w:t xml:space="preserve"> Teig- und Fettschichten sowie </w:t>
      </w:r>
      <w:r w:rsidR="1B936E5D">
        <w:t xml:space="preserve">in einer </w:t>
      </w:r>
      <w:r w:rsidR="4502C1A1">
        <w:t>ausgeprägte</w:t>
      </w:r>
      <w:r w:rsidR="366A13D8">
        <w:t>n</w:t>
      </w:r>
      <w:r w:rsidR="4502C1A1">
        <w:t xml:space="preserve"> Porung</w:t>
      </w:r>
      <w:r w:rsidR="00977C23">
        <w:t xml:space="preserve">. Gleichzeitig erhöht Croissant Artisan 14 % die Gefrier- und Auftautoleranz der Teiglinge. Damit unterstützt das Backmittel flexible Produktions- und Lagerkonzepte, die insbesondere in industriellen </w:t>
      </w:r>
      <w:r w:rsidR="006A4D51">
        <w:t xml:space="preserve">und gastronomischen </w:t>
      </w:r>
      <w:r w:rsidR="00977C23">
        <w:t>Betrieben</w:t>
      </w:r>
      <w:r w:rsidR="006A4D51">
        <w:t xml:space="preserve">, aber auch in </w:t>
      </w:r>
      <w:r w:rsidR="00977C23">
        <w:t>filialisierten Strukturen an Bedeutung gewinnen.</w:t>
      </w:r>
      <w:r w:rsidR="5B893074">
        <w:t xml:space="preserve"> </w:t>
      </w:r>
    </w:p>
    <w:p w14:paraId="0A19D01B" w14:textId="77777777" w:rsidR="00977C23" w:rsidRPr="00716B37" w:rsidRDefault="00977C23" w:rsidP="00716B37">
      <w:pPr>
        <w:rPr>
          <w:bCs/>
        </w:rPr>
      </w:pPr>
    </w:p>
    <w:p w14:paraId="1AFEEE52" w14:textId="77777777" w:rsidR="00716B37" w:rsidRPr="00716B37" w:rsidRDefault="00716B37" w:rsidP="00716B37">
      <w:pPr>
        <w:rPr>
          <w:b/>
        </w:rPr>
      </w:pPr>
      <w:r w:rsidRPr="00716B37">
        <w:rPr>
          <w:b/>
        </w:rPr>
        <w:t>Praxisgerecht und vielseitig einsetzbar</w:t>
      </w:r>
    </w:p>
    <w:p w14:paraId="0122ADE3" w14:textId="77777777" w:rsidR="00A273DF" w:rsidRDefault="00A273DF" w:rsidP="00A273DF">
      <w:r>
        <w:t xml:space="preserve">Mit dem neuen Croissant Artisan 14 % erweitert BAKELS sein Sortiment um eine leistungsstarke Lösung für </w:t>
      </w:r>
      <w:proofErr w:type="spellStart"/>
      <w:r>
        <w:t>tourierte</w:t>
      </w:r>
      <w:proofErr w:type="spellEnd"/>
      <w:r>
        <w:t xml:space="preserve"> Hefefeinteige, die handwerkliche Qualität mit moderner Verarbeitungssicherheit verbindet und damit den Anforderungen von Handwerk und Industrie gleichermaßen gerecht wird.</w:t>
      </w:r>
    </w:p>
    <w:p w14:paraId="6350B879" w14:textId="2940082D" w:rsidR="00F518E8" w:rsidRPr="00A273DF" w:rsidRDefault="00A95704">
      <w:pPr>
        <w:spacing w:line="240" w:lineRule="auto"/>
      </w:pPr>
      <w:r>
        <w:t xml:space="preserve">Das </w:t>
      </w:r>
      <w:r w:rsidR="005E12AB">
        <w:t xml:space="preserve">pulverförmige </w:t>
      </w:r>
      <w:r>
        <w:t>Backmittel</w:t>
      </w:r>
      <w:r w:rsidR="005E12AB">
        <w:t xml:space="preserve"> </w:t>
      </w:r>
      <w:r>
        <w:t xml:space="preserve">ist vegetarisch und im 20-kg-Gebinde </w:t>
      </w:r>
      <w:r w:rsidR="00AE6A2C">
        <w:t>erhältlich</w:t>
      </w:r>
      <w:r>
        <w:t>.</w:t>
      </w:r>
    </w:p>
    <w:p w14:paraId="259ABD29" w14:textId="05F99D62" w:rsidR="5CD11D42" w:rsidRDefault="5CD11D42">
      <w:bookmarkStart w:id="2" w:name="_Hlk57135045"/>
    </w:p>
    <w:p w14:paraId="5834F244" w14:textId="77777777" w:rsidR="00CD33FB" w:rsidRPr="00C15D96" w:rsidRDefault="00C15D96" w:rsidP="00D36B23">
      <w:pPr>
        <w:rPr>
          <w:b/>
          <w:bCs/>
        </w:rPr>
      </w:pPr>
      <w:r w:rsidRPr="00C15D96">
        <w:rPr>
          <w:b/>
          <w:bCs/>
        </w:rPr>
        <w:lastRenderedPageBreak/>
        <w:t>Bildmaterial</w:t>
      </w:r>
    </w:p>
    <w:p w14:paraId="75798662" w14:textId="664BFE72" w:rsidR="00C15D96" w:rsidRDefault="00C15D96" w:rsidP="00C15D96"/>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D05FBD" w14:paraId="78DAAABD" w14:textId="77777777" w:rsidTr="00EF5BB6">
        <w:tc>
          <w:tcPr>
            <w:tcW w:w="2556" w:type="dxa"/>
          </w:tcPr>
          <w:p w14:paraId="0D721B6A" w14:textId="17617686" w:rsidR="00D05FBD" w:rsidRPr="001A3DF4" w:rsidRDefault="004E4613" w:rsidP="00EF5BB6">
            <w:bookmarkStart w:id="3" w:name="_Hlk36029115"/>
            <w:r w:rsidRPr="004E4613">
              <w:rPr>
                <w:noProof/>
              </w:rPr>
              <w:drawing>
                <wp:inline distT="0" distB="0" distL="0" distR="0" wp14:anchorId="110CA03D" wp14:editId="17D614CE">
                  <wp:extent cx="1319249" cy="1912910"/>
                  <wp:effectExtent l="0" t="0" r="0" b="0"/>
                  <wp:docPr id="20363302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330256" name=""/>
                          <pic:cNvPicPr/>
                        </pic:nvPicPr>
                        <pic:blipFill>
                          <a:blip r:embed="rId10"/>
                          <a:stretch>
                            <a:fillRect/>
                          </a:stretch>
                        </pic:blipFill>
                        <pic:spPr>
                          <a:xfrm>
                            <a:off x="0" y="0"/>
                            <a:ext cx="1331687" cy="1930946"/>
                          </a:xfrm>
                          <a:prstGeom prst="rect">
                            <a:avLst/>
                          </a:prstGeom>
                        </pic:spPr>
                      </pic:pic>
                    </a:graphicData>
                  </a:graphic>
                </wp:inline>
              </w:drawing>
            </w:r>
          </w:p>
        </w:tc>
        <w:tc>
          <w:tcPr>
            <w:tcW w:w="5948" w:type="dxa"/>
          </w:tcPr>
          <w:p w14:paraId="6D926475" w14:textId="756F73FB" w:rsidR="00D05FBD" w:rsidRPr="001A3DF4" w:rsidRDefault="00D05FBD" w:rsidP="00EF5BB6">
            <w:pPr>
              <w:tabs>
                <w:tab w:val="left" w:pos="5952"/>
              </w:tabs>
              <w:rPr>
                <w:sz w:val="18"/>
              </w:rPr>
            </w:pPr>
            <w:r w:rsidRPr="001A3DF4">
              <w:rPr>
                <w:b/>
                <w:bCs/>
                <w:sz w:val="18"/>
              </w:rPr>
              <w:t>Bildunterschrift:</w:t>
            </w:r>
            <w:r w:rsidRPr="001A3DF4">
              <w:rPr>
                <w:sz w:val="18"/>
              </w:rPr>
              <w:t xml:space="preserve"> </w:t>
            </w:r>
            <w:r w:rsidR="00877CA4">
              <w:rPr>
                <w:sz w:val="18"/>
              </w:rPr>
              <w:t xml:space="preserve">Croissant Artisan 14 % von BAKELS </w:t>
            </w:r>
            <w:r w:rsidR="00C01F9F">
              <w:rPr>
                <w:sz w:val="18"/>
              </w:rPr>
              <w:t xml:space="preserve">unterstützt die Herstellung </w:t>
            </w:r>
            <w:proofErr w:type="spellStart"/>
            <w:r w:rsidR="00C01F9F">
              <w:rPr>
                <w:sz w:val="18"/>
              </w:rPr>
              <w:t>tourierter</w:t>
            </w:r>
            <w:proofErr w:type="spellEnd"/>
            <w:r w:rsidR="00C01F9F">
              <w:rPr>
                <w:sz w:val="18"/>
              </w:rPr>
              <w:t xml:space="preserve"> Hefefeinteige. </w:t>
            </w:r>
          </w:p>
          <w:p w14:paraId="2424CA20" w14:textId="339F32A3" w:rsidR="00D05FBD" w:rsidRPr="001A3DF4" w:rsidRDefault="00D05FBD" w:rsidP="00EF5BB6">
            <w:pPr>
              <w:tabs>
                <w:tab w:val="left" w:pos="5952"/>
              </w:tabs>
              <w:rPr>
                <w:sz w:val="18"/>
              </w:rPr>
            </w:pPr>
            <w:r w:rsidRPr="001A3DF4">
              <w:rPr>
                <w:b/>
                <w:bCs/>
                <w:sz w:val="18"/>
              </w:rPr>
              <w:t>Dateiname:</w:t>
            </w:r>
            <w:r w:rsidRPr="001A3DF4">
              <w:rPr>
                <w:sz w:val="18"/>
              </w:rPr>
              <w:t xml:space="preserve"> </w:t>
            </w:r>
            <w:proofErr w:type="spellStart"/>
            <w:r w:rsidR="000D3DF7" w:rsidRPr="000D3DF7">
              <w:rPr>
                <w:sz w:val="18"/>
              </w:rPr>
              <w:t>Pressefoto_BAKELS_Croissant</w:t>
            </w:r>
            <w:proofErr w:type="spellEnd"/>
            <w:r w:rsidR="000D3DF7" w:rsidRPr="000D3DF7">
              <w:rPr>
                <w:sz w:val="18"/>
              </w:rPr>
              <w:t xml:space="preserve"> Artisan 14</w:t>
            </w:r>
            <w:r w:rsidRPr="001A3DF4">
              <w:rPr>
                <w:sz w:val="18"/>
              </w:rPr>
              <w:t>.jpg (</w:t>
            </w:r>
            <w:r w:rsidR="000D3DF7">
              <w:rPr>
                <w:sz w:val="18"/>
              </w:rPr>
              <w:t>1.800</w:t>
            </w:r>
            <w:r w:rsidRPr="001A3DF4">
              <w:rPr>
                <w:sz w:val="18"/>
              </w:rPr>
              <w:t xml:space="preserve"> KB)</w:t>
            </w:r>
          </w:p>
          <w:p w14:paraId="326AFD93" w14:textId="73D2F0A7" w:rsidR="00D05FBD" w:rsidRPr="001A3DF4" w:rsidRDefault="00D05FBD" w:rsidP="00EF5BB6">
            <w:pPr>
              <w:rPr>
                <w:sz w:val="18"/>
              </w:rPr>
            </w:pPr>
            <w:r w:rsidRPr="001A3DF4">
              <w:rPr>
                <w:b/>
                <w:bCs/>
                <w:sz w:val="18"/>
              </w:rPr>
              <w:t>Quellenangabe Foto:</w:t>
            </w:r>
            <w:r w:rsidRPr="001A3DF4">
              <w:rPr>
                <w:sz w:val="18"/>
              </w:rPr>
              <w:t xml:space="preserve"> </w:t>
            </w:r>
            <w:r w:rsidR="003C1C9B">
              <w:rPr>
                <w:sz w:val="18"/>
              </w:rPr>
              <w:t>B</w:t>
            </w:r>
            <w:r w:rsidR="00CF2AD8">
              <w:rPr>
                <w:sz w:val="18"/>
              </w:rPr>
              <w:t>akels</w:t>
            </w:r>
            <w:r w:rsidR="001675B1">
              <w:rPr>
                <w:sz w:val="18"/>
              </w:rPr>
              <w:t xml:space="preserve"> Deutschland GmbH</w:t>
            </w:r>
            <w:r>
              <w:rPr>
                <w:sz w:val="18"/>
              </w:rPr>
              <w:br/>
            </w:r>
            <w:r w:rsidRPr="001A3DF4">
              <w:rPr>
                <w:b/>
                <w:bCs/>
                <w:sz w:val="18"/>
              </w:rPr>
              <w:t>Nutzung:</w:t>
            </w:r>
            <w:r w:rsidRPr="001A3DF4">
              <w:rPr>
                <w:sz w:val="18"/>
              </w:rPr>
              <w:t xml:space="preserve"> Abdruck zur Illustration der redaktionellen Berichterstattung</w:t>
            </w:r>
            <w:bookmarkStart w:id="4" w:name="_Hlk57188983"/>
            <w:r w:rsidRPr="001A3DF4">
              <w:rPr>
                <w:sz w:val="18"/>
              </w:rPr>
              <w:t xml:space="preserve">. Nur im Zusammenhang mit Informationen zu Marke, Produkten und </w:t>
            </w:r>
            <w:r w:rsidR="003C1C9B">
              <w:rPr>
                <w:sz w:val="18"/>
              </w:rPr>
              <w:t>dem Unternehmen BAKELS</w:t>
            </w:r>
            <w:r w:rsidRPr="001A3DF4">
              <w:rPr>
                <w:sz w:val="18"/>
              </w:rPr>
              <w:t xml:space="preserve"> zu verwenden</w:t>
            </w:r>
            <w:bookmarkEnd w:id="4"/>
            <w:r w:rsidRPr="001A3DF4">
              <w:rPr>
                <w:sz w:val="18"/>
              </w:rPr>
              <w:t xml:space="preserve">. </w:t>
            </w:r>
          </w:p>
          <w:p w14:paraId="4D8EC2F9" w14:textId="77777777" w:rsidR="00D05FBD" w:rsidRPr="001A3DF4" w:rsidRDefault="00D05FBD" w:rsidP="00EF5BB6"/>
        </w:tc>
      </w:tr>
      <w:bookmarkEnd w:id="3"/>
    </w:tbl>
    <w:p w14:paraId="14075C22" w14:textId="77777777" w:rsidR="00D05FBD" w:rsidRDefault="00D05FBD" w:rsidP="00D36B23">
      <w:pPr>
        <w:rPr>
          <w:b/>
        </w:rPr>
      </w:pPr>
    </w:p>
    <w:p w14:paraId="03B0538D" w14:textId="3B64BCAF" w:rsidR="000F1C43" w:rsidRPr="000F1C43" w:rsidRDefault="003C1C9B" w:rsidP="000F1C43">
      <w:pPr>
        <w:rPr>
          <w:b/>
        </w:rPr>
      </w:pPr>
      <w:bookmarkStart w:id="5" w:name="_Hlk159935700"/>
      <w:bookmarkStart w:id="6" w:name="_Hlk196208481"/>
      <w:r>
        <w:rPr>
          <w:b/>
        </w:rPr>
        <w:t>BAKELS</w:t>
      </w:r>
      <w:r w:rsidR="000F1C43" w:rsidRPr="000F1C43">
        <w:rPr>
          <w:b/>
        </w:rPr>
        <w:t xml:space="preserve">: </w:t>
      </w:r>
      <w:r w:rsidR="000F1C43">
        <w:rPr>
          <w:b/>
        </w:rPr>
        <w:t>d</w:t>
      </w:r>
      <w:r w:rsidR="000F1C43" w:rsidRPr="000F1C43">
        <w:rPr>
          <w:b/>
        </w:rPr>
        <w:t>er globale Partner für Backzutaten</w:t>
      </w:r>
    </w:p>
    <w:bookmarkEnd w:id="5"/>
    <w:p w14:paraId="7F21F2DB" w14:textId="2401BBD0" w:rsidR="00A83B02" w:rsidRDefault="000F1C43" w:rsidP="000F1C43">
      <w:r>
        <w:t>Als internationale Unternehmensgruppe bietet BAKELS ein breites Sortiment von über 2.000 innovativen Backzutaten und Anwendungslösungen. Mit maßgeschneiderten Zutaten bedient BAKELS die Bereiche Brot, Gebäck, Kuchen und Süßwaren. Darunter befindet sich eine breite Auswahl an Aromen, Farben, Glasuren, Malzen, funktionellen Getreiden, Sauerteigen, Trennmitteln, Frischhaltern sowie Stärken und Fruchtfüllungen. Mit diesen Produkten beliefert die BAKELS Gruppe über 120</w:t>
      </w:r>
      <w:r w:rsidR="00747893">
        <w:t> </w:t>
      </w:r>
      <w:r>
        <w:t xml:space="preserve">Länder auf allen Kontinenten. </w:t>
      </w:r>
      <w:r w:rsidR="00C26779">
        <w:t xml:space="preserve">Seit der Gründung 1904 hat sich BAKELS zu einem globalen Unternehmen entwickelt, mit Hauptsitz im schweizerischen Rothenburg und weltweit </w:t>
      </w:r>
      <w:r w:rsidR="00F12BE8">
        <w:t>40</w:t>
      </w:r>
      <w:r w:rsidR="00C26779">
        <w:t xml:space="preserve"> Tochtergesellschaften. </w:t>
      </w:r>
      <w:r w:rsidR="00C26779" w:rsidRPr="00A43331">
        <w:t>Der deutsche Standort inklusive Backzentrum befindet sich in Berlin.</w:t>
      </w:r>
    </w:p>
    <w:bookmarkEnd w:id="6"/>
    <w:p w14:paraId="454C4EC1" w14:textId="77777777" w:rsidR="000F1C43" w:rsidRDefault="000F1C43" w:rsidP="000F1C43"/>
    <w:p w14:paraId="6726E7F4" w14:textId="77777777" w:rsidR="004F0672" w:rsidRDefault="004F0672" w:rsidP="004F0672">
      <w:pPr>
        <w:rPr>
          <w:bCs/>
        </w:rPr>
      </w:pPr>
      <w:r w:rsidRPr="00CF6036">
        <w:rPr>
          <w:b/>
        </w:rPr>
        <w:t>Weiterführende Informationen unter:</w:t>
      </w:r>
      <w:r w:rsidRPr="00B94522">
        <w:rPr>
          <w:bCs/>
        </w:rPr>
        <w:t xml:space="preserve"> </w:t>
      </w:r>
    </w:p>
    <w:p w14:paraId="5A9D734D" w14:textId="77777777" w:rsidR="004F0672" w:rsidRDefault="004F0672" w:rsidP="004F0672">
      <w:r w:rsidRPr="00CF6036">
        <w:rPr>
          <w:b/>
        </w:rPr>
        <w:t>Webseite:</w:t>
      </w:r>
      <w:r>
        <w:rPr>
          <w:bCs/>
        </w:rPr>
        <w:t xml:space="preserve"> </w:t>
      </w:r>
      <w:hyperlink r:id="rId11" w:history="1">
        <w:r w:rsidRPr="00852F2D">
          <w:rPr>
            <w:rStyle w:val="Hyperlink"/>
            <w:rFonts w:ascii="Arial" w:hAnsi="Arial"/>
            <w:bCs/>
            <w:sz w:val="20"/>
            <w:szCs w:val="20"/>
          </w:rPr>
          <w:t>www.bakelsdeutschland.de</w:t>
        </w:r>
      </w:hyperlink>
    </w:p>
    <w:p w14:paraId="655D2DE2" w14:textId="44B036C0" w:rsidR="004F0672" w:rsidRDefault="004F0672" w:rsidP="004F0672">
      <w:pPr>
        <w:rPr>
          <w:b/>
        </w:rPr>
      </w:pPr>
      <w:r w:rsidRPr="00CF6036">
        <w:rPr>
          <w:b/>
        </w:rPr>
        <w:t>LinkedIn:</w:t>
      </w:r>
      <w:r>
        <w:rPr>
          <w:b/>
        </w:rPr>
        <w:t xml:space="preserve"> </w:t>
      </w:r>
      <w:hyperlink r:id="rId12" w:history="1">
        <w:r w:rsidRPr="00CF6036">
          <w:rPr>
            <w:rStyle w:val="Hyperlink"/>
            <w:rFonts w:ascii="Arial" w:hAnsi="Arial"/>
            <w:bCs/>
            <w:sz w:val="20"/>
            <w:szCs w:val="20"/>
          </w:rPr>
          <w:t>www.linkedin.com/company/bakelsdeutschland/</w:t>
        </w:r>
      </w:hyperlink>
    </w:p>
    <w:p w14:paraId="42B619EF" w14:textId="11F1F15A" w:rsidR="004F0672" w:rsidRPr="008D6899" w:rsidRDefault="004F0672" w:rsidP="004F0672">
      <w:pPr>
        <w:rPr>
          <w:b/>
          <w:lang w:val="en-GB"/>
        </w:rPr>
      </w:pPr>
      <w:r w:rsidRPr="008D6899">
        <w:rPr>
          <w:b/>
          <w:lang w:val="en-GB"/>
        </w:rPr>
        <w:t xml:space="preserve">Newsletter: </w:t>
      </w:r>
      <w:hyperlink r:id="rId13" w:history="1">
        <w:r w:rsidRPr="008D6899">
          <w:rPr>
            <w:rStyle w:val="Hyperlink"/>
            <w:rFonts w:ascii="Arial" w:hAnsi="Arial"/>
            <w:bCs/>
            <w:sz w:val="20"/>
            <w:szCs w:val="20"/>
            <w:lang w:val="en-GB"/>
          </w:rPr>
          <w:t>www.bakelsdeutschland.de/newsletter/</w:t>
        </w:r>
      </w:hyperlink>
    </w:p>
    <w:bookmarkEnd w:id="2"/>
    <w:p w14:paraId="7B8DC507" w14:textId="1DCFBA3C" w:rsidR="00B96348" w:rsidRPr="008D6899" w:rsidRDefault="00B96348" w:rsidP="004F0672">
      <w:pPr>
        <w:rPr>
          <w:lang w:val="en-GB"/>
        </w:rPr>
      </w:pPr>
    </w:p>
    <w:sectPr w:rsidR="00B96348" w:rsidRPr="008D6899" w:rsidSect="0074344D">
      <w:headerReference w:type="default" r:id="rId14"/>
      <w:footerReference w:type="default" r:id="rId15"/>
      <w:pgSz w:w="11906" w:h="16838" w:code="9"/>
      <w:pgMar w:top="1417" w:right="1417" w:bottom="1134" w:left="1417"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72BB" w14:textId="77777777" w:rsidR="009D4282" w:rsidRDefault="009D4282" w:rsidP="00D36B23">
      <w:r>
        <w:separator/>
      </w:r>
    </w:p>
  </w:endnote>
  <w:endnote w:type="continuationSeparator" w:id="0">
    <w:p w14:paraId="65798B56" w14:textId="77777777" w:rsidR="009D4282" w:rsidRDefault="009D4282"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2"/>
    </w:tblGrid>
    <w:tr w:rsidR="00EE0BDE" w14:paraId="077BF9AB" w14:textId="77777777" w:rsidTr="5CD11D42">
      <w:tc>
        <w:tcPr>
          <w:tcW w:w="9212" w:type="dxa"/>
        </w:tcPr>
        <w:p w14:paraId="2AFC485D" w14:textId="77777777" w:rsidR="00EE0BDE" w:rsidRPr="00D36B23" w:rsidRDefault="00EE0BDE" w:rsidP="00EE0BDE">
          <w:pPr>
            <w:rPr>
              <w:b/>
              <w:sz w:val="16"/>
            </w:rPr>
          </w:pPr>
          <w:r w:rsidRPr="00D36B23">
            <w:rPr>
              <w:b/>
              <w:sz w:val="16"/>
            </w:rPr>
            <w:t>Weitere Informationen und Bildmaterial können Sie gerne anfordern bei:</w:t>
          </w:r>
        </w:p>
        <w:p w14:paraId="24771561" w14:textId="1AD331C7" w:rsidR="003C1C9B" w:rsidRPr="00EE0BDE" w:rsidRDefault="5CD11D42" w:rsidP="5CD11D42">
          <w:pPr>
            <w:rPr>
              <w:sz w:val="16"/>
              <w:szCs w:val="16"/>
            </w:rPr>
          </w:pPr>
          <w:r w:rsidRPr="5CD11D42">
            <w:rPr>
              <w:sz w:val="16"/>
              <w:szCs w:val="16"/>
            </w:rPr>
            <w:t>kommunikation.pur GmbH, Christina Krumpoch, Sendlinger Straße 31, 80331 München, Tel.: 089.23 23 63 46</w:t>
          </w:r>
          <w:r w:rsidR="003C1C9B">
            <w:br/>
          </w:r>
          <w:r w:rsidRPr="5CD11D42">
            <w:rPr>
              <w:sz w:val="16"/>
              <w:szCs w:val="16"/>
            </w:rPr>
            <w:t>bakels-deutschland@kommunikationpur.com</w:t>
          </w:r>
        </w:p>
      </w:tc>
    </w:tr>
  </w:tbl>
  <w:p w14:paraId="3A25B6EA" w14:textId="77777777" w:rsidR="00EE0BDE" w:rsidRPr="00EE0BDE" w:rsidRDefault="00EE0BDE" w:rsidP="00EE0BD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195EB" w14:textId="77777777" w:rsidR="009D4282" w:rsidRDefault="009D4282" w:rsidP="00D36B23">
      <w:r>
        <w:separator/>
      </w:r>
    </w:p>
  </w:footnote>
  <w:footnote w:type="continuationSeparator" w:id="0">
    <w:p w14:paraId="0E6D1E9E" w14:textId="77777777" w:rsidR="009D4282" w:rsidRDefault="009D4282"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46F9" w14:textId="3092128C" w:rsidR="00060D65" w:rsidRDefault="0074344D" w:rsidP="003F296E">
    <w:pPr>
      <w:pStyle w:val="Kopfzeile"/>
      <w:jc w:val="right"/>
    </w:pPr>
    <w:r>
      <w:rPr>
        <w:noProof/>
      </w:rPr>
      <w:drawing>
        <wp:anchor distT="0" distB="0" distL="114300" distR="114300" simplePos="0" relativeHeight="251660288" behindDoc="0" locked="0" layoutInCell="1" allowOverlap="1" wp14:anchorId="105AEA91" wp14:editId="10BDAD5A">
          <wp:simplePos x="0" y="0"/>
          <wp:positionH relativeFrom="margin">
            <wp:posOffset>2932430</wp:posOffset>
          </wp:positionH>
          <wp:positionV relativeFrom="margin">
            <wp:posOffset>-661670</wp:posOffset>
          </wp:positionV>
          <wp:extent cx="2870200" cy="588645"/>
          <wp:effectExtent l="0" t="0" r="0" b="0"/>
          <wp:wrapSquare wrapText="bothSides"/>
          <wp:docPr id="1227019579" name="Grafik 1"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019579" name="Grafik 1" descr="Ein Bild, das Schrift, Grafiken, Grafikdesign,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870200" cy="5886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1358947">
    <w:abstractNumId w:val="1"/>
  </w:num>
  <w:num w:numId="2" w16cid:durableId="608393633">
    <w:abstractNumId w:val="0"/>
  </w:num>
  <w:num w:numId="3" w16cid:durableId="2025863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CDD"/>
    <w:rsid w:val="0000265C"/>
    <w:rsid w:val="000059AA"/>
    <w:rsid w:val="0001029E"/>
    <w:rsid w:val="00010458"/>
    <w:rsid w:val="00012A03"/>
    <w:rsid w:val="000173BC"/>
    <w:rsid w:val="0001788E"/>
    <w:rsid w:val="00017FA5"/>
    <w:rsid w:val="000213DD"/>
    <w:rsid w:val="00024C33"/>
    <w:rsid w:val="00034218"/>
    <w:rsid w:val="00044B7F"/>
    <w:rsid w:val="00051AF0"/>
    <w:rsid w:val="0005335A"/>
    <w:rsid w:val="00060D65"/>
    <w:rsid w:val="00060F26"/>
    <w:rsid w:val="000615F8"/>
    <w:rsid w:val="00061EE1"/>
    <w:rsid w:val="00064D0D"/>
    <w:rsid w:val="00065EEF"/>
    <w:rsid w:val="00070B51"/>
    <w:rsid w:val="00082181"/>
    <w:rsid w:val="000A3424"/>
    <w:rsid w:val="000B1C2B"/>
    <w:rsid w:val="000B3974"/>
    <w:rsid w:val="000B3F78"/>
    <w:rsid w:val="000C0321"/>
    <w:rsid w:val="000C0B10"/>
    <w:rsid w:val="000C3C37"/>
    <w:rsid w:val="000D1371"/>
    <w:rsid w:val="000D29B6"/>
    <w:rsid w:val="000D3DF7"/>
    <w:rsid w:val="000D3E8D"/>
    <w:rsid w:val="000E0200"/>
    <w:rsid w:val="000F1C43"/>
    <w:rsid w:val="00104F0D"/>
    <w:rsid w:val="001075DC"/>
    <w:rsid w:val="00111648"/>
    <w:rsid w:val="00123B0F"/>
    <w:rsid w:val="00134373"/>
    <w:rsid w:val="0013547E"/>
    <w:rsid w:val="001359CA"/>
    <w:rsid w:val="00144B8C"/>
    <w:rsid w:val="001519D0"/>
    <w:rsid w:val="00152DEC"/>
    <w:rsid w:val="00153AF5"/>
    <w:rsid w:val="00154B5C"/>
    <w:rsid w:val="001675B1"/>
    <w:rsid w:val="00167921"/>
    <w:rsid w:val="00171FDC"/>
    <w:rsid w:val="00182837"/>
    <w:rsid w:val="00183B2D"/>
    <w:rsid w:val="0019647B"/>
    <w:rsid w:val="001969BF"/>
    <w:rsid w:val="001A3253"/>
    <w:rsid w:val="001C1923"/>
    <w:rsid w:val="001C3C68"/>
    <w:rsid w:val="001C6CD4"/>
    <w:rsid w:val="001E44C5"/>
    <w:rsid w:val="001E50E3"/>
    <w:rsid w:val="002023F2"/>
    <w:rsid w:val="00206ED9"/>
    <w:rsid w:val="00210269"/>
    <w:rsid w:val="00213EEE"/>
    <w:rsid w:val="00222B8E"/>
    <w:rsid w:val="00226478"/>
    <w:rsid w:val="00232173"/>
    <w:rsid w:val="00233D82"/>
    <w:rsid w:val="002363C2"/>
    <w:rsid w:val="002477DD"/>
    <w:rsid w:val="00251A26"/>
    <w:rsid w:val="002559BB"/>
    <w:rsid w:val="00257C74"/>
    <w:rsid w:val="002627FF"/>
    <w:rsid w:val="00272F5F"/>
    <w:rsid w:val="002746D7"/>
    <w:rsid w:val="0027563B"/>
    <w:rsid w:val="00296668"/>
    <w:rsid w:val="00296A14"/>
    <w:rsid w:val="002A16F2"/>
    <w:rsid w:val="002A7BBE"/>
    <w:rsid w:val="002B4F02"/>
    <w:rsid w:val="002C09A7"/>
    <w:rsid w:val="002C3635"/>
    <w:rsid w:val="002C3FA8"/>
    <w:rsid w:val="002E3F59"/>
    <w:rsid w:val="002E4734"/>
    <w:rsid w:val="002E4F48"/>
    <w:rsid w:val="002F3CAA"/>
    <w:rsid w:val="003049AF"/>
    <w:rsid w:val="00305669"/>
    <w:rsid w:val="0032089B"/>
    <w:rsid w:val="00323953"/>
    <w:rsid w:val="003244DC"/>
    <w:rsid w:val="00330589"/>
    <w:rsid w:val="00331938"/>
    <w:rsid w:val="00331CB6"/>
    <w:rsid w:val="00332B3A"/>
    <w:rsid w:val="003503FB"/>
    <w:rsid w:val="00357A14"/>
    <w:rsid w:val="00360117"/>
    <w:rsid w:val="00362272"/>
    <w:rsid w:val="00363785"/>
    <w:rsid w:val="00366CDA"/>
    <w:rsid w:val="003710F9"/>
    <w:rsid w:val="00381664"/>
    <w:rsid w:val="003850E0"/>
    <w:rsid w:val="003861DB"/>
    <w:rsid w:val="003B2859"/>
    <w:rsid w:val="003B6A96"/>
    <w:rsid w:val="003C1C9B"/>
    <w:rsid w:val="003C239E"/>
    <w:rsid w:val="003D03B3"/>
    <w:rsid w:val="003D1B19"/>
    <w:rsid w:val="003D2297"/>
    <w:rsid w:val="003D5DE1"/>
    <w:rsid w:val="003E5372"/>
    <w:rsid w:val="003E660E"/>
    <w:rsid w:val="003F296E"/>
    <w:rsid w:val="004072C6"/>
    <w:rsid w:val="00417C82"/>
    <w:rsid w:val="00431036"/>
    <w:rsid w:val="00432E2C"/>
    <w:rsid w:val="00434F33"/>
    <w:rsid w:val="00435ED7"/>
    <w:rsid w:val="0043638C"/>
    <w:rsid w:val="00450028"/>
    <w:rsid w:val="00452F21"/>
    <w:rsid w:val="00456B00"/>
    <w:rsid w:val="00457358"/>
    <w:rsid w:val="0046757F"/>
    <w:rsid w:val="00470F93"/>
    <w:rsid w:val="0047117A"/>
    <w:rsid w:val="00472BD9"/>
    <w:rsid w:val="00497D8C"/>
    <w:rsid w:val="004A15DB"/>
    <w:rsid w:val="004A5C60"/>
    <w:rsid w:val="004B1203"/>
    <w:rsid w:val="004B603B"/>
    <w:rsid w:val="004B6E54"/>
    <w:rsid w:val="004C691C"/>
    <w:rsid w:val="004D0E61"/>
    <w:rsid w:val="004E4613"/>
    <w:rsid w:val="004E5D7E"/>
    <w:rsid w:val="004E6FF7"/>
    <w:rsid w:val="004F0672"/>
    <w:rsid w:val="00500910"/>
    <w:rsid w:val="00501A49"/>
    <w:rsid w:val="00501AFF"/>
    <w:rsid w:val="0050209F"/>
    <w:rsid w:val="005072A0"/>
    <w:rsid w:val="00507F31"/>
    <w:rsid w:val="005136D9"/>
    <w:rsid w:val="00513735"/>
    <w:rsid w:val="0052126F"/>
    <w:rsid w:val="005245D4"/>
    <w:rsid w:val="00525839"/>
    <w:rsid w:val="005273AA"/>
    <w:rsid w:val="005365AD"/>
    <w:rsid w:val="005478A7"/>
    <w:rsid w:val="00553C91"/>
    <w:rsid w:val="00554812"/>
    <w:rsid w:val="00556162"/>
    <w:rsid w:val="00563F5A"/>
    <w:rsid w:val="00564FAC"/>
    <w:rsid w:val="00566E1C"/>
    <w:rsid w:val="00570F68"/>
    <w:rsid w:val="00582319"/>
    <w:rsid w:val="00583147"/>
    <w:rsid w:val="005844BA"/>
    <w:rsid w:val="00590AE5"/>
    <w:rsid w:val="00593F46"/>
    <w:rsid w:val="005A1FB8"/>
    <w:rsid w:val="005A6E9C"/>
    <w:rsid w:val="005A71D8"/>
    <w:rsid w:val="005A7BF5"/>
    <w:rsid w:val="005B5646"/>
    <w:rsid w:val="005C0975"/>
    <w:rsid w:val="005C4EE0"/>
    <w:rsid w:val="005C681A"/>
    <w:rsid w:val="005D37F0"/>
    <w:rsid w:val="005D46DC"/>
    <w:rsid w:val="005E12AB"/>
    <w:rsid w:val="005E139C"/>
    <w:rsid w:val="005E1E33"/>
    <w:rsid w:val="00603A0A"/>
    <w:rsid w:val="00607525"/>
    <w:rsid w:val="00611D3E"/>
    <w:rsid w:val="00612B53"/>
    <w:rsid w:val="0061311D"/>
    <w:rsid w:val="00625F52"/>
    <w:rsid w:val="00630088"/>
    <w:rsid w:val="00635C36"/>
    <w:rsid w:val="0063778F"/>
    <w:rsid w:val="00641054"/>
    <w:rsid w:val="00641CFD"/>
    <w:rsid w:val="00653E88"/>
    <w:rsid w:val="0065664C"/>
    <w:rsid w:val="00662DEC"/>
    <w:rsid w:val="00665C99"/>
    <w:rsid w:val="006721ED"/>
    <w:rsid w:val="0067644A"/>
    <w:rsid w:val="006837CE"/>
    <w:rsid w:val="00684DB4"/>
    <w:rsid w:val="00685C83"/>
    <w:rsid w:val="006917D7"/>
    <w:rsid w:val="006937AF"/>
    <w:rsid w:val="006944FC"/>
    <w:rsid w:val="0069503C"/>
    <w:rsid w:val="006A3259"/>
    <w:rsid w:val="006A4A9F"/>
    <w:rsid w:val="006A4D51"/>
    <w:rsid w:val="006A6DB5"/>
    <w:rsid w:val="006C09E3"/>
    <w:rsid w:val="006C2FBF"/>
    <w:rsid w:val="006C4D32"/>
    <w:rsid w:val="006D0296"/>
    <w:rsid w:val="006D1943"/>
    <w:rsid w:val="006D4E6F"/>
    <w:rsid w:val="006E28E4"/>
    <w:rsid w:val="006E3761"/>
    <w:rsid w:val="006E49F9"/>
    <w:rsid w:val="006F5225"/>
    <w:rsid w:val="006F727B"/>
    <w:rsid w:val="00716B37"/>
    <w:rsid w:val="00723318"/>
    <w:rsid w:val="0073020D"/>
    <w:rsid w:val="00731144"/>
    <w:rsid w:val="0074344D"/>
    <w:rsid w:val="0074466E"/>
    <w:rsid w:val="00746928"/>
    <w:rsid w:val="00746A3E"/>
    <w:rsid w:val="007477EF"/>
    <w:rsid w:val="00747893"/>
    <w:rsid w:val="007479D7"/>
    <w:rsid w:val="0075383E"/>
    <w:rsid w:val="00755161"/>
    <w:rsid w:val="007555A7"/>
    <w:rsid w:val="007759AB"/>
    <w:rsid w:val="00784853"/>
    <w:rsid w:val="00785D24"/>
    <w:rsid w:val="0078681F"/>
    <w:rsid w:val="007876FC"/>
    <w:rsid w:val="0079151E"/>
    <w:rsid w:val="00793557"/>
    <w:rsid w:val="007955EE"/>
    <w:rsid w:val="007A0207"/>
    <w:rsid w:val="007A2BEF"/>
    <w:rsid w:val="007A73DD"/>
    <w:rsid w:val="007B063D"/>
    <w:rsid w:val="007B1E74"/>
    <w:rsid w:val="007B733F"/>
    <w:rsid w:val="007C2E51"/>
    <w:rsid w:val="007C5C4A"/>
    <w:rsid w:val="008012DA"/>
    <w:rsid w:val="00801AB8"/>
    <w:rsid w:val="008021C0"/>
    <w:rsid w:val="00812B6D"/>
    <w:rsid w:val="0082215C"/>
    <w:rsid w:val="00823D5F"/>
    <w:rsid w:val="00824706"/>
    <w:rsid w:val="00827AEC"/>
    <w:rsid w:val="0085388C"/>
    <w:rsid w:val="00862911"/>
    <w:rsid w:val="008635C6"/>
    <w:rsid w:val="00863CCC"/>
    <w:rsid w:val="00864EDF"/>
    <w:rsid w:val="008727FF"/>
    <w:rsid w:val="00877CA4"/>
    <w:rsid w:val="00885C95"/>
    <w:rsid w:val="0089261A"/>
    <w:rsid w:val="00895A6A"/>
    <w:rsid w:val="008A4602"/>
    <w:rsid w:val="008B262F"/>
    <w:rsid w:val="008B7F86"/>
    <w:rsid w:val="008D1A56"/>
    <w:rsid w:val="008D6899"/>
    <w:rsid w:val="008E356D"/>
    <w:rsid w:val="008E3C15"/>
    <w:rsid w:val="008F5E98"/>
    <w:rsid w:val="008F6CA0"/>
    <w:rsid w:val="008F7013"/>
    <w:rsid w:val="009007ED"/>
    <w:rsid w:val="00900DBD"/>
    <w:rsid w:val="009078B8"/>
    <w:rsid w:val="00911D90"/>
    <w:rsid w:val="00916D03"/>
    <w:rsid w:val="00917121"/>
    <w:rsid w:val="009174BD"/>
    <w:rsid w:val="009178EE"/>
    <w:rsid w:val="009225D7"/>
    <w:rsid w:val="009226A7"/>
    <w:rsid w:val="009232E8"/>
    <w:rsid w:val="009259EF"/>
    <w:rsid w:val="00930B1C"/>
    <w:rsid w:val="009335C8"/>
    <w:rsid w:val="0094471D"/>
    <w:rsid w:val="00944F48"/>
    <w:rsid w:val="0094533C"/>
    <w:rsid w:val="00946C5D"/>
    <w:rsid w:val="00954777"/>
    <w:rsid w:val="009674E1"/>
    <w:rsid w:val="00967B2B"/>
    <w:rsid w:val="00974122"/>
    <w:rsid w:val="00975DCC"/>
    <w:rsid w:val="00977C23"/>
    <w:rsid w:val="00980147"/>
    <w:rsid w:val="00982A51"/>
    <w:rsid w:val="00982DEC"/>
    <w:rsid w:val="009861F9"/>
    <w:rsid w:val="00991A36"/>
    <w:rsid w:val="00996182"/>
    <w:rsid w:val="009A2D67"/>
    <w:rsid w:val="009B38F9"/>
    <w:rsid w:val="009B3C55"/>
    <w:rsid w:val="009B52D7"/>
    <w:rsid w:val="009C50BD"/>
    <w:rsid w:val="009D3590"/>
    <w:rsid w:val="009D4282"/>
    <w:rsid w:val="009D4F9F"/>
    <w:rsid w:val="009E63EB"/>
    <w:rsid w:val="009F5955"/>
    <w:rsid w:val="00A0156B"/>
    <w:rsid w:val="00A156BA"/>
    <w:rsid w:val="00A15F1F"/>
    <w:rsid w:val="00A20D82"/>
    <w:rsid w:val="00A23382"/>
    <w:rsid w:val="00A273DF"/>
    <w:rsid w:val="00A30FFE"/>
    <w:rsid w:val="00A32F4B"/>
    <w:rsid w:val="00A35A23"/>
    <w:rsid w:val="00A35A44"/>
    <w:rsid w:val="00A409DF"/>
    <w:rsid w:val="00A42939"/>
    <w:rsid w:val="00A471D9"/>
    <w:rsid w:val="00A5045A"/>
    <w:rsid w:val="00A52076"/>
    <w:rsid w:val="00A63672"/>
    <w:rsid w:val="00A65D7B"/>
    <w:rsid w:val="00A66445"/>
    <w:rsid w:val="00A672C4"/>
    <w:rsid w:val="00A70486"/>
    <w:rsid w:val="00A73574"/>
    <w:rsid w:val="00A771B8"/>
    <w:rsid w:val="00A83B02"/>
    <w:rsid w:val="00A919F1"/>
    <w:rsid w:val="00A92F11"/>
    <w:rsid w:val="00A95704"/>
    <w:rsid w:val="00AA0D3D"/>
    <w:rsid w:val="00AA7463"/>
    <w:rsid w:val="00AC0A21"/>
    <w:rsid w:val="00AD0F19"/>
    <w:rsid w:val="00AE4D6E"/>
    <w:rsid w:val="00AE5C0C"/>
    <w:rsid w:val="00AE6A2C"/>
    <w:rsid w:val="00AF0589"/>
    <w:rsid w:val="00AF4E4D"/>
    <w:rsid w:val="00AF4F28"/>
    <w:rsid w:val="00B01F1B"/>
    <w:rsid w:val="00B03FE5"/>
    <w:rsid w:val="00B101D6"/>
    <w:rsid w:val="00B173CE"/>
    <w:rsid w:val="00B23A68"/>
    <w:rsid w:val="00B27CDD"/>
    <w:rsid w:val="00B30951"/>
    <w:rsid w:val="00B41403"/>
    <w:rsid w:val="00B4322F"/>
    <w:rsid w:val="00B537EB"/>
    <w:rsid w:val="00B53802"/>
    <w:rsid w:val="00B61513"/>
    <w:rsid w:val="00B61E43"/>
    <w:rsid w:val="00B650E9"/>
    <w:rsid w:val="00B7687B"/>
    <w:rsid w:val="00B8021F"/>
    <w:rsid w:val="00B81B8F"/>
    <w:rsid w:val="00B8490D"/>
    <w:rsid w:val="00B857E7"/>
    <w:rsid w:val="00B95FD0"/>
    <w:rsid w:val="00B96348"/>
    <w:rsid w:val="00BA358A"/>
    <w:rsid w:val="00BA571C"/>
    <w:rsid w:val="00BA5BE8"/>
    <w:rsid w:val="00BA6158"/>
    <w:rsid w:val="00BA7408"/>
    <w:rsid w:val="00BB642A"/>
    <w:rsid w:val="00BC32F5"/>
    <w:rsid w:val="00BC6156"/>
    <w:rsid w:val="00BD3316"/>
    <w:rsid w:val="00BD4D8F"/>
    <w:rsid w:val="00BD6FE8"/>
    <w:rsid w:val="00BE6C58"/>
    <w:rsid w:val="00BF0A71"/>
    <w:rsid w:val="00C01114"/>
    <w:rsid w:val="00C01B94"/>
    <w:rsid w:val="00C01F9F"/>
    <w:rsid w:val="00C022D7"/>
    <w:rsid w:val="00C0357D"/>
    <w:rsid w:val="00C05388"/>
    <w:rsid w:val="00C15D96"/>
    <w:rsid w:val="00C22366"/>
    <w:rsid w:val="00C26779"/>
    <w:rsid w:val="00C27845"/>
    <w:rsid w:val="00C30743"/>
    <w:rsid w:val="00C33AE9"/>
    <w:rsid w:val="00C46576"/>
    <w:rsid w:val="00C60419"/>
    <w:rsid w:val="00C65B28"/>
    <w:rsid w:val="00C66238"/>
    <w:rsid w:val="00C66E59"/>
    <w:rsid w:val="00C80D17"/>
    <w:rsid w:val="00C82E3C"/>
    <w:rsid w:val="00C84DA6"/>
    <w:rsid w:val="00C8583F"/>
    <w:rsid w:val="00C955B4"/>
    <w:rsid w:val="00C95AE8"/>
    <w:rsid w:val="00CA0E81"/>
    <w:rsid w:val="00CA23CA"/>
    <w:rsid w:val="00CB6099"/>
    <w:rsid w:val="00CB68FA"/>
    <w:rsid w:val="00CC086A"/>
    <w:rsid w:val="00CC35B3"/>
    <w:rsid w:val="00CC6BF4"/>
    <w:rsid w:val="00CC781E"/>
    <w:rsid w:val="00CD33FB"/>
    <w:rsid w:val="00CD3E9B"/>
    <w:rsid w:val="00CE0A77"/>
    <w:rsid w:val="00CE0B89"/>
    <w:rsid w:val="00CE33B4"/>
    <w:rsid w:val="00CE438B"/>
    <w:rsid w:val="00CF2AD8"/>
    <w:rsid w:val="00CF3881"/>
    <w:rsid w:val="00D04D75"/>
    <w:rsid w:val="00D05531"/>
    <w:rsid w:val="00D05FBD"/>
    <w:rsid w:val="00D16B9A"/>
    <w:rsid w:val="00D16D2F"/>
    <w:rsid w:val="00D2085F"/>
    <w:rsid w:val="00D2438E"/>
    <w:rsid w:val="00D24438"/>
    <w:rsid w:val="00D30998"/>
    <w:rsid w:val="00D33488"/>
    <w:rsid w:val="00D35749"/>
    <w:rsid w:val="00D36B23"/>
    <w:rsid w:val="00D436F8"/>
    <w:rsid w:val="00D45548"/>
    <w:rsid w:val="00D46A50"/>
    <w:rsid w:val="00D609C0"/>
    <w:rsid w:val="00D67540"/>
    <w:rsid w:val="00D84EBE"/>
    <w:rsid w:val="00D862F2"/>
    <w:rsid w:val="00D863DD"/>
    <w:rsid w:val="00D87611"/>
    <w:rsid w:val="00D87EE5"/>
    <w:rsid w:val="00D91E3E"/>
    <w:rsid w:val="00D97F0A"/>
    <w:rsid w:val="00DC39E8"/>
    <w:rsid w:val="00DC6CAA"/>
    <w:rsid w:val="00DD4CEC"/>
    <w:rsid w:val="00DD75EC"/>
    <w:rsid w:val="00DE0A86"/>
    <w:rsid w:val="00DE1E99"/>
    <w:rsid w:val="00DE36B5"/>
    <w:rsid w:val="00DE39FF"/>
    <w:rsid w:val="00DE7A8E"/>
    <w:rsid w:val="00DF2CBD"/>
    <w:rsid w:val="00DF5684"/>
    <w:rsid w:val="00DF69DB"/>
    <w:rsid w:val="00E006CE"/>
    <w:rsid w:val="00E03016"/>
    <w:rsid w:val="00E2316F"/>
    <w:rsid w:val="00E24623"/>
    <w:rsid w:val="00E32FDF"/>
    <w:rsid w:val="00E3380C"/>
    <w:rsid w:val="00E543E7"/>
    <w:rsid w:val="00E560C0"/>
    <w:rsid w:val="00E66448"/>
    <w:rsid w:val="00E72D90"/>
    <w:rsid w:val="00E73A8F"/>
    <w:rsid w:val="00E76B45"/>
    <w:rsid w:val="00E81037"/>
    <w:rsid w:val="00E82F90"/>
    <w:rsid w:val="00E902E9"/>
    <w:rsid w:val="00E90906"/>
    <w:rsid w:val="00E9288F"/>
    <w:rsid w:val="00E930AF"/>
    <w:rsid w:val="00E95DA6"/>
    <w:rsid w:val="00EA2BED"/>
    <w:rsid w:val="00EA300C"/>
    <w:rsid w:val="00EB1BF6"/>
    <w:rsid w:val="00EB520F"/>
    <w:rsid w:val="00EC5E86"/>
    <w:rsid w:val="00ED21D7"/>
    <w:rsid w:val="00ED6AA7"/>
    <w:rsid w:val="00EE0BDE"/>
    <w:rsid w:val="00EE175A"/>
    <w:rsid w:val="00EE22A8"/>
    <w:rsid w:val="00EE426F"/>
    <w:rsid w:val="00EE5947"/>
    <w:rsid w:val="00EE6F0A"/>
    <w:rsid w:val="00EF13FA"/>
    <w:rsid w:val="00EF1662"/>
    <w:rsid w:val="00EF5543"/>
    <w:rsid w:val="00EF7129"/>
    <w:rsid w:val="00EF7C37"/>
    <w:rsid w:val="00F01DF7"/>
    <w:rsid w:val="00F06FBE"/>
    <w:rsid w:val="00F07CE0"/>
    <w:rsid w:val="00F108B7"/>
    <w:rsid w:val="00F10C7B"/>
    <w:rsid w:val="00F12BE8"/>
    <w:rsid w:val="00F15A28"/>
    <w:rsid w:val="00F17BBB"/>
    <w:rsid w:val="00F2218A"/>
    <w:rsid w:val="00F315A9"/>
    <w:rsid w:val="00F328B0"/>
    <w:rsid w:val="00F35633"/>
    <w:rsid w:val="00F4179C"/>
    <w:rsid w:val="00F42141"/>
    <w:rsid w:val="00F518E8"/>
    <w:rsid w:val="00F61ABD"/>
    <w:rsid w:val="00F62DF1"/>
    <w:rsid w:val="00F63E62"/>
    <w:rsid w:val="00F824DD"/>
    <w:rsid w:val="00F82635"/>
    <w:rsid w:val="00F835C4"/>
    <w:rsid w:val="00F85329"/>
    <w:rsid w:val="00F869F0"/>
    <w:rsid w:val="00F90EFF"/>
    <w:rsid w:val="00FA78ED"/>
    <w:rsid w:val="00FB18F9"/>
    <w:rsid w:val="00FB6F1B"/>
    <w:rsid w:val="00FC138F"/>
    <w:rsid w:val="00FC3E9A"/>
    <w:rsid w:val="00FD1FBD"/>
    <w:rsid w:val="00FE1729"/>
    <w:rsid w:val="00FE2598"/>
    <w:rsid w:val="00FF1A0B"/>
    <w:rsid w:val="00FF71B8"/>
    <w:rsid w:val="021E5C31"/>
    <w:rsid w:val="04FA9A5F"/>
    <w:rsid w:val="062AFA91"/>
    <w:rsid w:val="07977621"/>
    <w:rsid w:val="0857D0E2"/>
    <w:rsid w:val="08714D49"/>
    <w:rsid w:val="0AA4447C"/>
    <w:rsid w:val="0DA313F9"/>
    <w:rsid w:val="124A8A80"/>
    <w:rsid w:val="13B24DCA"/>
    <w:rsid w:val="1410DB7A"/>
    <w:rsid w:val="1B149A77"/>
    <w:rsid w:val="1B936E5D"/>
    <w:rsid w:val="1C107233"/>
    <w:rsid w:val="1CFEF174"/>
    <w:rsid w:val="1D4E2DEA"/>
    <w:rsid w:val="1E3EAB44"/>
    <w:rsid w:val="214AD5CC"/>
    <w:rsid w:val="2346C1FD"/>
    <w:rsid w:val="2445DEBC"/>
    <w:rsid w:val="274A22A5"/>
    <w:rsid w:val="29845127"/>
    <w:rsid w:val="2D7885B2"/>
    <w:rsid w:val="2E80EB47"/>
    <w:rsid w:val="2ED454C6"/>
    <w:rsid w:val="2EE37CBF"/>
    <w:rsid w:val="2F26A83E"/>
    <w:rsid w:val="304DE712"/>
    <w:rsid w:val="31FEE7AE"/>
    <w:rsid w:val="34710643"/>
    <w:rsid w:val="34E3B4A5"/>
    <w:rsid w:val="35CA59E8"/>
    <w:rsid w:val="366A13D8"/>
    <w:rsid w:val="37219EA9"/>
    <w:rsid w:val="374EAE46"/>
    <w:rsid w:val="37688EEE"/>
    <w:rsid w:val="3779274F"/>
    <w:rsid w:val="388615BF"/>
    <w:rsid w:val="3B1EB8F7"/>
    <w:rsid w:val="3D7FB823"/>
    <w:rsid w:val="3F493FF2"/>
    <w:rsid w:val="41C693DD"/>
    <w:rsid w:val="4246778D"/>
    <w:rsid w:val="445A5864"/>
    <w:rsid w:val="4502C1A1"/>
    <w:rsid w:val="465B24FA"/>
    <w:rsid w:val="4750A2C7"/>
    <w:rsid w:val="47670F52"/>
    <w:rsid w:val="4B030B8D"/>
    <w:rsid w:val="4C3A36C3"/>
    <w:rsid w:val="4C5FAC14"/>
    <w:rsid w:val="4DE619AB"/>
    <w:rsid w:val="4E42DC58"/>
    <w:rsid w:val="4E65F636"/>
    <w:rsid w:val="4E8CF2DE"/>
    <w:rsid w:val="4EC69C72"/>
    <w:rsid w:val="4F38ECAB"/>
    <w:rsid w:val="50F5A816"/>
    <w:rsid w:val="51BA53D0"/>
    <w:rsid w:val="52CC7DAD"/>
    <w:rsid w:val="530C62A1"/>
    <w:rsid w:val="556F302F"/>
    <w:rsid w:val="55B325A3"/>
    <w:rsid w:val="5782AD06"/>
    <w:rsid w:val="57C6ADF7"/>
    <w:rsid w:val="59B5C172"/>
    <w:rsid w:val="5B64AE73"/>
    <w:rsid w:val="5B893074"/>
    <w:rsid w:val="5CD11D42"/>
    <w:rsid w:val="631AE4EC"/>
    <w:rsid w:val="631E8EA1"/>
    <w:rsid w:val="63392300"/>
    <w:rsid w:val="64249EE3"/>
    <w:rsid w:val="646EDBB7"/>
    <w:rsid w:val="64FC3D53"/>
    <w:rsid w:val="6782A2FD"/>
    <w:rsid w:val="67BC9402"/>
    <w:rsid w:val="68134916"/>
    <w:rsid w:val="688D390B"/>
    <w:rsid w:val="691B30A2"/>
    <w:rsid w:val="69E8412A"/>
    <w:rsid w:val="6B70EEDF"/>
    <w:rsid w:val="6BC2EC2F"/>
    <w:rsid w:val="6BF1E633"/>
    <w:rsid w:val="6C45306D"/>
    <w:rsid w:val="6E996294"/>
    <w:rsid w:val="6F283106"/>
    <w:rsid w:val="70DF5446"/>
    <w:rsid w:val="711FA251"/>
    <w:rsid w:val="716631C0"/>
    <w:rsid w:val="72951C73"/>
    <w:rsid w:val="729F9E4E"/>
    <w:rsid w:val="7313165C"/>
    <w:rsid w:val="7379EBEA"/>
    <w:rsid w:val="75A101E9"/>
    <w:rsid w:val="75A7EFE2"/>
    <w:rsid w:val="7969F324"/>
    <w:rsid w:val="7C041D22"/>
    <w:rsid w:val="7DD80035"/>
    <w:rsid w:val="7DF03471"/>
    <w:rsid w:val="7E602CE6"/>
    <w:rsid w:val="7EFE28D8"/>
    <w:rsid w:val="7FAADF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F768F"/>
  <w15:docId w15:val="{EBDDCD97-E9B9-4EA6-B8E3-92F9000F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character" w:styleId="NichtaufgelsteErwhnung">
    <w:name w:val="Unresolved Mention"/>
    <w:basedOn w:val="Absatz-Standardschriftart"/>
    <w:uiPriority w:val="99"/>
    <w:semiHidden/>
    <w:unhideWhenUsed/>
    <w:rsid w:val="00A83B02"/>
    <w:rPr>
      <w:color w:val="605E5C"/>
      <w:shd w:val="clear" w:color="auto" w:fill="E1DFDD"/>
    </w:rPr>
  </w:style>
  <w:style w:type="table" w:styleId="Tabellenraster">
    <w:name w:val="Table Grid"/>
    <w:basedOn w:val="NormaleTabelle"/>
    <w:rsid w:val="00A83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E1E9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kommunikationpur.sharepoint.com/Freigegebene%20Dokumente/Team/Kunden/Bakels_kmw_ck/2026/Projektordner/A_Pressemitteilungen/www.bakelsdeutschland.de/newslette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ommunikationpur.sharepoint.com/Freigegebene%20Dokumente/Team/Kunden/Bakels_kmw_ck/2026/Projektordner/A_Pressemitteilungen/www.linkedin.com/company/bakelsdeutschlan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akelsdeutschland.d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65C711-9BBF-44E0-915A-84060AD13404}">
  <ds:schemaRefs>
    <ds:schemaRef ds:uri="http://schemas.microsoft.com/sharepoint/v3/contenttype/forms"/>
  </ds:schemaRefs>
</ds:datastoreItem>
</file>

<file path=customXml/itemProps2.xml><?xml version="1.0" encoding="utf-8"?>
<ds:datastoreItem xmlns:ds="http://schemas.openxmlformats.org/officeDocument/2006/customXml" ds:itemID="{B3B38727-AFB9-4810-BD45-39DE93DCCA69}">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3.xml><?xml version="1.0" encoding="utf-8"?>
<ds:datastoreItem xmlns:ds="http://schemas.openxmlformats.org/officeDocument/2006/customXml" ds:itemID="{81EA7C01-A7C0-42C4-97A4-A4BD7DA0B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613</Words>
  <Characters>3867</Characters>
  <Application>Microsoft Office Word</Application>
  <DocSecurity>0</DocSecurity>
  <Lines>32</Lines>
  <Paragraphs>8</Paragraphs>
  <ScaleCrop>false</ScaleCrop>
  <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team - kommunikation.pur GmbH</dc:creator>
  <cp:lastModifiedBy>Paula Verbeek Teres - kommunikation.pur GmbH</cp:lastModifiedBy>
  <cp:revision>62</cp:revision>
  <cp:lastPrinted>2026-03-10T08:33:00Z</cp:lastPrinted>
  <dcterms:created xsi:type="dcterms:W3CDTF">2026-02-18T11:48:00Z</dcterms:created>
  <dcterms:modified xsi:type="dcterms:W3CDTF">2026-03-12T16:09:00Z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643400</vt:r8>
  </property>
  <property fmtid="{D5CDD505-2E9C-101B-9397-08002B2CF9AE}" pid="4" name="MediaServiceImageTags">
    <vt:lpwstr/>
  </property>
</Properties>
</file>